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jpeg" ContentType="image/jpeg"/>
  <Override PartName="/word/media/image5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 Black" w:hAnsi="Arial Black" w:cs="Arial"/>
          <w:color w:val="00B050"/>
          <w:sz w:val="72"/>
          <w:szCs w:val="7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 wp14:anchorId="298E5371">
                <wp:simplePos x="0" y="0"/>
                <wp:positionH relativeFrom="column">
                  <wp:posOffset>1819275</wp:posOffset>
                </wp:positionH>
                <wp:positionV relativeFrom="paragraph">
                  <wp:posOffset>219075</wp:posOffset>
                </wp:positionV>
                <wp:extent cx="4845685" cy="791210"/>
                <wp:effectExtent l="0" t="0" r="0" b="0"/>
                <wp:wrapTopAndBottom/>
                <wp:docPr id="1" name="Obdélní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880" cy="79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5" stroked="f" style="position:absolute;margin-left:143.25pt;margin-top:17.25pt;width:381.45pt;height:62.2pt" wp14:anchorId="298E5371">
                <w10:wrap type="none"/>
                <v:fill o:detectmouseclick="t" on="false"/>
                <v:stroke color="#3465a4" weight="25560" joinstyle="round" endcap="flat"/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1803400" cy="1803400"/>
            <wp:effectExtent l="0" t="0" r="0" b="0"/>
            <wp:wrapSquare wrapText="bothSides"/>
            <wp:docPr id="2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4953000</wp:posOffset>
            </wp:positionH>
            <wp:positionV relativeFrom="paragraph">
              <wp:posOffset>219075</wp:posOffset>
            </wp:positionV>
            <wp:extent cx="1619885" cy="737870"/>
            <wp:effectExtent l="0" t="0" r="0" b="0"/>
            <wp:wrapSquare wrapText="bothSides"/>
            <wp:docPr id="3" name="Obrázek 6" descr="LogoOlym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6" descr="LogoOlympu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2238375</wp:posOffset>
            </wp:positionH>
            <wp:positionV relativeFrom="paragraph">
              <wp:posOffset>219075</wp:posOffset>
            </wp:positionV>
            <wp:extent cx="2063115" cy="737870"/>
            <wp:effectExtent l="0" t="0" r="0" b="0"/>
            <wp:wrapSquare wrapText="bothSides"/>
            <wp:docPr id="4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7">
            <wp:simplePos x="0" y="0"/>
            <wp:positionH relativeFrom="column">
              <wp:posOffset>49530</wp:posOffset>
            </wp:positionH>
            <wp:positionV relativeFrom="paragraph">
              <wp:posOffset>91440</wp:posOffset>
            </wp:positionV>
            <wp:extent cx="1805940" cy="1805940"/>
            <wp:effectExtent l="0" t="0" r="0" b="0"/>
            <wp:wrapSquare wrapText="bothSides"/>
            <wp:docPr id="5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 Black" w:hAnsi="Arial Black"/>
          <w:b/>
          <w:bCs/>
          <w:color w:val="00B050"/>
          <w:sz w:val="56"/>
          <w:szCs w:val="56"/>
        </w:rPr>
        <w:t>P R O P O Z I C E</w:t>
      </w:r>
    </w:p>
    <w:p>
      <w:pPr>
        <w:pStyle w:val="Default"/>
        <w:spacing w:before="0" w:after="240"/>
        <w:jc w:val="center"/>
        <w:rPr>
          <w:rFonts w:ascii="Arial" w:hAnsi="Arial" w:cs="Arial"/>
          <w:b/>
          <w:b/>
          <w:bCs/>
          <w:i/>
          <w:i/>
          <w:sz w:val="40"/>
          <w:szCs w:val="40"/>
        </w:rPr>
      </w:pPr>
      <w:r>
        <w:rPr>
          <w:rFonts w:cs="Arial" w:ascii="Arial Narrow" w:hAnsi="Arial Narrow"/>
          <w:b/>
          <w:bCs/>
          <w:color w:val="00B050"/>
          <w:sz w:val="56"/>
          <w:szCs w:val="56"/>
        </w:rPr>
        <w:t xml:space="preserve">VELKÁ CENA ZADOVA                          </w:t>
      </w:r>
      <w:r>
        <w:rPr>
          <w:rFonts w:cs="Arial" w:ascii="Arial" w:hAnsi="Arial"/>
          <w:i/>
          <w:sz w:val="28"/>
          <w:szCs w:val="28"/>
        </w:rPr>
        <w:t>22. ročník</w:t>
      </w:r>
    </w:p>
    <w:p>
      <w:pPr>
        <w:pStyle w:val="Default"/>
        <w:spacing w:before="0" w:after="240"/>
        <w:jc w:val="center"/>
        <w:rPr>
          <w:rFonts w:ascii="Arial" w:hAnsi="Arial" w:cs="Arial"/>
          <w:b/>
          <w:b/>
          <w:bCs/>
          <w:i/>
          <w:i/>
          <w:color w:val="FF0000"/>
          <w:sz w:val="44"/>
          <w:szCs w:val="44"/>
        </w:rPr>
      </w:pPr>
      <w:r>
        <w:rPr>
          <w:rFonts w:cs="Arial" w:ascii="Arial" w:hAnsi="Arial"/>
          <w:b/>
          <w:bCs/>
          <w:i/>
          <w:color w:val="FF0000"/>
          <w:sz w:val="44"/>
          <w:szCs w:val="44"/>
        </w:rPr>
        <w:t xml:space="preserve">MISTROVSTVÍ ČESKÉ REPUBLIKY                           V BĚHU DO VRCHU nahoru/dolů </w:t>
        <w:br/>
        <w:t>MUŽŮ, ŽEN, JUNIORŮ A JUNIOREK</w:t>
      </w:r>
    </w:p>
    <w:p>
      <w:pPr>
        <w:pStyle w:val="Default"/>
        <w:jc w:val="center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b/>
          <w:bCs/>
          <w:sz w:val="25"/>
          <w:szCs w:val="25"/>
        </w:rPr>
        <w:t>ZÁVOD JE ZAŘAZENÝ DO MARATONSTAV ČESKÉHO POHÁRU V BĚHU DO VRCHU.</w:t>
      </w:r>
    </w:p>
    <w:p>
      <w:pPr>
        <w:pStyle w:val="Default"/>
        <w:ind w:left="708" w:firstLine="708"/>
        <w:rPr>
          <w:rFonts w:ascii="Arial" w:hAnsi="Arial" w:cs="Arial"/>
          <w:b/>
          <w:b/>
          <w:bCs/>
          <w:color w:val="00B050"/>
          <w:sz w:val="44"/>
          <w:szCs w:val="44"/>
        </w:rPr>
      </w:pPr>
      <w:r>
        <w:rPr>
          <w:rFonts w:cs="Arial" w:ascii="Arial" w:hAnsi="Arial"/>
          <w:b/>
          <w:bCs/>
          <w:color w:val="00B050"/>
          <w:sz w:val="44"/>
          <w:szCs w:val="44"/>
        </w:rPr>
        <w:t>sobota 4. června 2022 od 13:30 hodin</w:t>
      </w:r>
    </w:p>
    <w:p>
      <w:pPr>
        <w:pStyle w:val="Nadpis2"/>
        <w:rPr>
          <w:rFonts w:ascii="Arial" w:hAnsi="Arial" w:cs="Arial"/>
        </w:rPr>
      </w:pPr>
      <w: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3959225</wp:posOffset>
            </wp:positionH>
            <wp:positionV relativeFrom="paragraph">
              <wp:posOffset>277495</wp:posOffset>
            </wp:positionV>
            <wp:extent cx="2703830" cy="1800225"/>
            <wp:effectExtent l="0" t="0" r="0" b="0"/>
            <wp:wrapNone/>
            <wp:docPr id="6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</w:rPr>
        <w:t>P</w:t>
      </w:r>
      <w:r>
        <w:rPr>
          <w:rFonts w:cs="Arial" w:ascii="Arial" w:hAnsi="Arial"/>
        </w:rPr>
        <w:t>ořadatel</w:t>
      </w:r>
    </w:p>
    <w:p>
      <w:pPr>
        <w:pStyle w:val="Default"/>
        <w:spacing w:before="0" w:after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Z pověření ČAS technicky zajišťuje atletický oddíl </w:t>
      </w:r>
      <w:r>
        <w:rPr>
          <w:rFonts w:cs="Arial" w:ascii="Arial" w:hAnsi="Arial"/>
          <w:sz w:val="22"/>
          <w:szCs w:val="22"/>
        </w:rPr>
        <w:t xml:space="preserve">PSK Olymp Praha, z.s. </w:t>
        <w:br/>
        <w:t>ve spolupráci se sportovně rekreačním areálem „U Horejšů“.</w:t>
      </w:r>
    </w:p>
    <w:p>
      <w:pPr>
        <w:pStyle w:val="Nadpis2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Činovníci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Delegát ČAS:</w:t>
      </w:r>
      <w:r>
        <w:rPr>
          <w:rStyle w:val="Strong"/>
          <w:rFonts w:cs="Arial" w:ascii="Arial" w:hAnsi="Arial"/>
          <w:b w:val="false"/>
          <w:bCs w:val="false"/>
        </w:rPr>
        <w:tab/>
        <w:tab/>
      </w:r>
      <w:r>
        <w:rPr>
          <w:rStyle w:val="Strong"/>
          <w:rFonts w:cs="Arial" w:ascii="Arial" w:hAnsi="Arial"/>
        </w:rPr>
        <w:t>Tomáš Taub</w:t>
      </w:r>
      <w:r>
        <w:rPr>
          <w:rStyle w:val="Strong"/>
          <w:rFonts w:cs="Arial" w:ascii="Arial" w:hAnsi="Arial"/>
          <w:b w:val="false"/>
          <w:bCs w:val="false"/>
        </w:rPr>
        <w:t>r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Ředitel závodu:  </w:t>
        <w:tab/>
      </w:r>
      <w:r>
        <w:rPr>
          <w:rFonts w:cs="Arial" w:ascii="Arial" w:hAnsi="Arial"/>
          <w:b/>
        </w:rPr>
        <w:t>Bc. Tomáš Linhart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Technický delegát</w:t>
      </w:r>
      <w:r>
        <w:rPr>
          <w:rFonts w:cs="Arial" w:ascii="Arial" w:hAnsi="Arial"/>
          <w:b/>
        </w:rPr>
        <w:t>:</w:t>
        <w:tab/>
        <w:t>Jindřich Linhart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Hlavní rozhodčí:</w:t>
        <w:tab/>
      </w:r>
      <w:r>
        <w:rPr>
          <w:rFonts w:cs="Arial" w:ascii="Arial" w:hAnsi="Arial"/>
          <w:b/>
        </w:rPr>
        <w:t>Ing. Jan Vencl</w:t>
      </w:r>
    </w:p>
    <w:p>
      <w:pPr>
        <w:pStyle w:val="Nadpis2"/>
        <w:rPr>
          <w:rFonts w:ascii="Arial" w:hAnsi="Arial" w:cs="Arial"/>
        </w:rPr>
      </w:pPr>
      <w:r>
        <w:rPr>
          <w:rFonts w:cs="Arial" w:ascii="Arial" w:hAnsi="Arial"/>
        </w:rPr>
        <w:t>Start a cíl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Lyžařský areál „U Horejšů“</w:t>
      </w:r>
    </w:p>
    <w:p>
      <w:pPr>
        <w:pStyle w:val="Nadpis2"/>
        <w:rPr>
          <w:rFonts w:ascii="Arial" w:hAnsi="Arial" w:cs="Arial"/>
        </w:rPr>
      </w:pPr>
      <w:r>
        <w:rPr>
          <w:rFonts w:cs="Arial" w:ascii="Arial" w:hAnsi="Arial"/>
        </w:rPr>
        <w:t>Prezentace + výdej startovních čísel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V pátek 3. června od 16:00 do 20:00 hod a v sobotu 4. června od 11:00 hod v hospůdce u Horejšů </w:t>
      </w:r>
    </w:p>
    <w:p>
      <w:pPr>
        <w:pStyle w:val="Nadpis2"/>
        <w:rPr>
          <w:rFonts w:ascii="Arial" w:hAnsi="Arial" w:cs="Arial"/>
        </w:rPr>
      </w:pPr>
      <w:r>
        <w:rPr>
          <w:rFonts w:cs="Arial" w:ascii="Arial" w:hAnsi="Arial"/>
        </w:rPr>
        <w:t>Přihlášky do MČR v běhu do vrchu</w:t>
      </w:r>
    </w:p>
    <w:p>
      <w:pPr>
        <w:pStyle w:val="Normal"/>
        <w:rPr>
          <w:rFonts w:ascii="Arial" w:hAnsi="Arial" w:eastAsia="Times New Roman" w:cs="Arial"/>
          <w:lang w:eastAsia="cs-CZ"/>
        </w:rPr>
      </w:pPr>
      <w:r>
        <w:rPr>
          <w:rFonts w:cs="Arial" w:ascii="Arial" w:hAnsi="Arial"/>
        </w:rPr>
        <w:t xml:space="preserve">Podávají atletické oddíly na webové stránce ČAS (http://www.atletika.cz), a to od pondělí 2. do neděle 29. května 2022, uzávěrka přihlášek je v neděli 29. května 2022 ve 23:59 hodin. </w:t>
      </w:r>
      <w:r>
        <w:rPr>
          <w:rFonts w:eastAsia="Times New Roman" w:cs="Arial" w:ascii="Arial" w:hAnsi="Arial"/>
          <w:lang w:eastAsia="cs-CZ"/>
        </w:rPr>
        <w:t xml:space="preserve">V pondělí 30.5.2022 lze do 12:00 hodin zaslat elektronickou poštou na adresu </w:t>
      </w:r>
      <w:hyperlink r:id="rId7">
        <w:r>
          <w:rPr>
            <w:rStyle w:val="Internetovodkaz"/>
            <w:rFonts w:eastAsia="Times New Roman" w:cs="Arial" w:ascii="Arial" w:hAnsi="Arial"/>
            <w:lang w:eastAsia="cs-CZ"/>
          </w:rPr>
          <w:t>souteze@atletika.cz</w:t>
        </w:r>
      </w:hyperlink>
      <w:r>
        <w:rPr>
          <w:rFonts w:eastAsia="Times New Roman" w:cs="Arial" w:ascii="Arial" w:hAnsi="Arial"/>
          <w:color w:val="646464"/>
          <w:lang w:eastAsia="cs-CZ"/>
        </w:rPr>
        <w:t xml:space="preserve">  </w:t>
      </w:r>
      <w:r>
        <w:rPr>
          <w:rFonts w:eastAsia="Times New Roman" w:cs="Arial" w:ascii="Arial" w:hAnsi="Arial"/>
          <w:lang w:eastAsia="cs-CZ"/>
        </w:rPr>
        <w:t xml:space="preserve">dodatečnou přihlášku do závodu s tím, že je současně nutné uhradit na účet ČAS (viz níže) administrativní poplatek za přijetí dodatečné přihlášky ve výši 3 000 Kč. Nebude-li tento poplatek nejpozději v pondělí 30.5.2022 do 18:00 hodin připsán na účet ČAS, nebude závodník, resp. závodnice, k soutěži připuštěn, resp. připuštěna. </w:t>
        <w:br/>
        <w:t xml:space="preserve">Závodníci přihlášení do MČR startovné neplatí.  </w:t>
        <w:br/>
      </w:r>
      <w:r>
        <w:rPr>
          <w:rFonts w:eastAsia="Times New Roman" w:cs="Arial" w:ascii="Arial" w:hAnsi="Arial"/>
          <w:b/>
          <w:bCs/>
          <w:lang w:eastAsia="cs-CZ"/>
        </w:rPr>
        <w:t>Bankovní účet ČAS</w:t>
      </w:r>
      <w:r>
        <w:rPr>
          <w:rFonts w:eastAsia="Times New Roman" w:cs="Arial" w:ascii="Arial" w:hAnsi="Arial"/>
          <w:lang w:eastAsia="cs-CZ"/>
        </w:rPr>
        <w:t xml:space="preserve"> (pro úhradu administrativního poplatku za dodatečnou přihlášku do závodu):      </w:t>
        <w:br/>
        <w:t>Číslo účtu: </w:t>
      </w:r>
      <w:r>
        <w:rPr>
          <w:rFonts w:eastAsia="Times New Roman" w:cs="Arial" w:ascii="Arial" w:hAnsi="Arial"/>
          <w:b/>
          <w:bCs/>
          <w:lang w:eastAsia="cs-CZ"/>
        </w:rPr>
        <w:t xml:space="preserve">153150982/0300 </w:t>
      </w:r>
      <w:r>
        <w:rPr>
          <w:rFonts w:eastAsia="Times New Roman" w:cs="Arial" w:ascii="Arial" w:hAnsi="Arial"/>
          <w:lang w:eastAsia="cs-CZ"/>
        </w:rPr>
        <w:t>Variabilní symbol: "</w:t>
      </w:r>
      <w:r>
        <w:rPr>
          <w:rFonts w:eastAsia="Times New Roman" w:cs="Arial" w:ascii="Arial" w:hAnsi="Arial"/>
          <w:b/>
          <w:bCs/>
          <w:lang w:eastAsia="cs-CZ"/>
        </w:rPr>
        <w:t>číslo atletického klubu nebo oddílu</w:t>
      </w:r>
      <w:r>
        <w:rPr>
          <w:rFonts w:eastAsia="Times New Roman" w:cs="Arial" w:ascii="Arial" w:hAnsi="Arial"/>
          <w:lang w:eastAsia="cs-CZ"/>
        </w:rPr>
        <w:t>"</w:t>
      </w:r>
    </w:p>
    <w:p>
      <w:pPr>
        <w:pStyle w:val="Nadpis2"/>
        <w:rPr>
          <w:rFonts w:ascii="Arial" w:hAnsi="Arial" w:cs="Arial"/>
        </w:rPr>
      </w:pPr>
      <w:r>
        <w:rPr>
          <w:rFonts w:cs="Arial" w:ascii="Arial" w:hAnsi="Arial"/>
        </w:rPr>
        <w:t>Přihlášky mimo MČR v běhu do vrchu</w:t>
      </w:r>
    </w:p>
    <w:p>
      <w:pPr>
        <w:pStyle w:val="Default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Podávají jednotlivci na webových stránkách </w:t>
      </w:r>
      <w:hyperlink r:id="rId8">
        <w:r>
          <w:rPr>
            <w:rStyle w:val="Internetovodkaz"/>
            <w:rFonts w:cs="Arial" w:ascii="Arial" w:hAnsi="Arial"/>
            <w:sz w:val="22"/>
            <w:szCs w:val="22"/>
          </w:rPr>
          <w:t>www.behdovrchu.com</w:t>
        </w:r>
      </w:hyperlink>
      <w:r>
        <w:rPr>
          <w:rFonts w:cs="Arial" w:ascii="Arial" w:hAnsi="Arial"/>
          <w:sz w:val="22"/>
          <w:szCs w:val="22"/>
        </w:rPr>
        <w:t xml:space="preserve">, </w:t>
        <w:br/>
        <w:t xml:space="preserve">a to do čtvrtka </w:t>
      </w:r>
      <w:r>
        <w:rPr>
          <w:rStyle w:val="Strong"/>
          <w:rFonts w:cs="Arial" w:ascii="Arial" w:hAnsi="Arial"/>
          <w:sz w:val="22"/>
          <w:szCs w:val="22"/>
        </w:rPr>
        <w:t xml:space="preserve">2. 6. 2022 do 24:00 </w:t>
      </w:r>
      <w:r>
        <w:rPr>
          <w:rFonts w:cs="Arial" w:ascii="Arial" w:hAnsi="Arial"/>
          <w:b/>
          <w:sz w:val="22"/>
          <w:szCs w:val="22"/>
        </w:rPr>
        <w:t xml:space="preserve">hod., </w:t>
      </w:r>
      <w:r>
        <w:rPr>
          <w:rFonts w:cs="Arial" w:ascii="Arial" w:hAnsi="Arial"/>
          <w:sz w:val="22"/>
          <w:szCs w:val="22"/>
        </w:rPr>
        <w:t>případně v pátek v hospůdce u Horejšů nebo v den startu</w:t>
      </w:r>
      <w:r>
        <w:rPr>
          <w:rFonts w:cs="Arial" w:ascii="Arial" w:hAnsi="Arial"/>
        </w:rPr>
        <w:t>.</w:t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Startovné 100,- Kč se hradí při prezentaci v závodní kanceláři. </w:t>
      </w:r>
      <w:r>
        <w:rPr>
          <w:rFonts w:cs="Arial" w:ascii="Arial" w:hAnsi="Arial"/>
          <w:sz w:val="22"/>
          <w:szCs w:val="22"/>
        </w:rPr>
        <w:t>V ceně startovného je občerstvení po závodě.</w:t>
      </w:r>
    </w:p>
    <w:p>
      <w:pPr>
        <w:pStyle w:val="Nadpis2"/>
        <w:rPr/>
      </w:pPr>
      <w:r>
        <w:rPr>
          <w:rFonts w:cs="Arial" w:ascii="Arial" w:hAnsi="Arial"/>
        </w:rPr>
        <w:t>Informace</w:t>
      </w:r>
    </w:p>
    <w:p>
      <w:pPr>
        <w:pStyle w:val="Default"/>
        <w:rPr>
          <w:rFonts w:ascii="Arial" w:hAnsi="Arial" w:eastAsia="Times New Roman" w:cs="Arial"/>
          <w:sz w:val="22"/>
          <w:szCs w:val="22"/>
          <w:lang w:eastAsia="cs-CZ"/>
        </w:rPr>
      </w:pPr>
      <w:r>
        <w:rPr>
          <w:rFonts w:eastAsia="Times New Roman" w:cs="Arial" w:ascii="Arial" w:hAnsi="Arial"/>
          <w:sz w:val="22"/>
          <w:szCs w:val="22"/>
          <w:lang w:eastAsia="cs-CZ"/>
        </w:rPr>
        <w:t>Trať závodu je okruhová, vedená po lesních cestách a lyžařských sjezdovkách. Trať je profilově i technicky náročná a svými parametry odpovídá světovým či evropským šampionátům.</w:t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Na trati závodu bude závodníkům k dispozici občerstvovací stanice s vodou a s houbičkami na opláchnutí obličeje. Občerstvovací stanice se bude nacházet při průběhu jednotlivých kol.</w:t>
      </w:r>
    </w:p>
    <w:p>
      <w:pPr>
        <w:pStyle w:val="Normal"/>
        <w:spacing w:lineRule="auto" w:line="240" w:before="0" w:afterAutospacing="1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adpis2"/>
        <w:rPr>
          <w:rFonts w:ascii="Arial" w:hAnsi="Arial" w:cs="Arial"/>
        </w:rPr>
      </w:pPr>
      <w:r>
        <w:rPr>
          <w:rFonts w:cs="Arial" w:ascii="Arial" w:hAnsi="Arial"/>
        </w:rPr>
        <w:t>Kategorie</w:t>
      </w:r>
    </w:p>
    <w:p>
      <w:pPr>
        <w:pStyle w:val="Default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  <w:iCs/>
        </w:rPr>
        <w:t>Junioři</w:t>
        <w:tab/>
      </w:r>
      <w:r>
        <w:rPr>
          <w:rFonts w:cs="Arial" w:ascii="Arial" w:hAnsi="Arial"/>
        </w:rPr>
        <w:t xml:space="preserve">19 let a mladší </w:t>
        <w:tab/>
        <w:t>roč.2003 a mladší</w:t>
        <w:tab/>
        <w:t>-   6,3 km</w:t>
        <w:tab/>
      </w:r>
    </w:p>
    <w:p>
      <w:pPr>
        <w:pStyle w:val="Default"/>
        <w:rPr>
          <w:rFonts w:ascii="Arial" w:hAnsi="Arial" w:cs="Arial"/>
        </w:rPr>
      </w:pPr>
      <w:r>
        <w:rPr>
          <w:rFonts w:cs="Arial" w:ascii="Arial" w:hAnsi="Arial"/>
          <w:b/>
          <w:bCs/>
          <w:iCs/>
        </w:rPr>
        <w:t xml:space="preserve">Muži </w:t>
      </w:r>
      <w:r>
        <w:rPr>
          <w:rFonts w:cs="Arial" w:ascii="Arial" w:hAnsi="Arial"/>
          <w:b/>
        </w:rPr>
        <w:t>A</w:t>
      </w:r>
      <w:r>
        <w:rPr>
          <w:rFonts w:cs="Arial" w:ascii="Arial" w:hAnsi="Arial"/>
        </w:rPr>
        <w:tab/>
        <w:t xml:space="preserve">20 - 39 let </w:t>
        <w:tab/>
        <w:tab/>
        <w:t>roč.2002 - 1983</w:t>
        <w:tab/>
        <w:t>- 12 km</w:t>
      </w:r>
    </w:p>
    <w:p>
      <w:pPr>
        <w:pStyle w:val="Default"/>
        <w:rPr>
          <w:rFonts w:ascii="Arial" w:hAnsi="Arial" w:cs="Arial"/>
        </w:rPr>
      </w:pPr>
      <w:r>
        <w:rPr>
          <w:rFonts w:cs="Arial" w:ascii="Arial" w:hAnsi="Arial"/>
          <w:b/>
          <w:bCs/>
          <w:iCs/>
        </w:rPr>
        <w:t xml:space="preserve">Muži </w:t>
      </w:r>
      <w:r>
        <w:rPr>
          <w:rFonts w:cs="Arial" w:ascii="Arial" w:hAnsi="Arial"/>
          <w:b/>
        </w:rPr>
        <w:t>B</w:t>
      </w:r>
      <w:r>
        <w:rPr>
          <w:rFonts w:cs="Arial" w:ascii="Arial" w:hAnsi="Arial"/>
        </w:rPr>
        <w:tab/>
        <w:t xml:space="preserve">40 - 49 let </w:t>
        <w:tab/>
        <w:tab/>
        <w:t>roč.1982 - 1973</w:t>
        <w:tab/>
        <w:t>- 12 km</w:t>
      </w:r>
    </w:p>
    <w:p>
      <w:pPr>
        <w:pStyle w:val="Default"/>
        <w:rPr>
          <w:rFonts w:ascii="Arial" w:hAnsi="Arial" w:cs="Arial"/>
        </w:rPr>
      </w:pPr>
      <w:r>
        <w:rPr>
          <w:rFonts w:cs="Arial" w:ascii="Arial" w:hAnsi="Arial"/>
          <w:b/>
          <w:bCs/>
          <w:iCs/>
        </w:rPr>
        <w:t xml:space="preserve">Muži </w:t>
      </w:r>
      <w:r>
        <w:rPr>
          <w:rFonts w:cs="Arial" w:ascii="Arial" w:hAnsi="Arial"/>
          <w:b/>
        </w:rPr>
        <w:t>C</w:t>
      </w:r>
      <w:r>
        <w:rPr>
          <w:rFonts w:cs="Arial" w:ascii="Arial" w:hAnsi="Arial"/>
        </w:rPr>
        <w:tab/>
        <w:t xml:space="preserve">50 - 59 let </w:t>
        <w:tab/>
        <w:tab/>
        <w:t>roč.1972 - 1963</w:t>
        <w:tab/>
        <w:t>-   6,3 km</w:t>
      </w:r>
    </w:p>
    <w:p>
      <w:pPr>
        <w:pStyle w:val="Default"/>
        <w:rPr>
          <w:rFonts w:ascii="Arial" w:hAnsi="Arial" w:cs="Arial"/>
        </w:rPr>
      </w:pPr>
      <w:r>
        <w:rPr>
          <w:rFonts w:cs="Arial" w:ascii="Arial" w:hAnsi="Arial"/>
          <w:b/>
          <w:bCs/>
          <w:iCs/>
        </w:rPr>
        <w:t xml:space="preserve">Muži </w:t>
      </w:r>
      <w:r>
        <w:rPr>
          <w:rFonts w:cs="Arial" w:ascii="Arial" w:hAnsi="Arial"/>
          <w:b/>
        </w:rPr>
        <w:t>D</w:t>
      </w:r>
      <w:r>
        <w:rPr>
          <w:rFonts w:cs="Arial" w:ascii="Arial" w:hAnsi="Arial"/>
        </w:rPr>
        <w:tab/>
        <w:t xml:space="preserve">60- 69 let </w:t>
        <w:tab/>
        <w:tab/>
        <w:t xml:space="preserve">roč.1962 - 1953  </w:t>
        <w:tab/>
        <w:t>-   6,3 km</w:t>
      </w:r>
    </w:p>
    <w:p>
      <w:pPr>
        <w:pStyle w:val="Default"/>
        <w:rPr>
          <w:rFonts w:ascii="Arial" w:hAnsi="Arial" w:cs="Arial"/>
        </w:rPr>
      </w:pPr>
      <w:r>
        <w:rPr>
          <w:rFonts w:cs="Arial" w:ascii="Arial" w:hAnsi="Arial"/>
          <w:b/>
          <w:bCs/>
          <w:iCs/>
        </w:rPr>
        <w:t xml:space="preserve">Muži </w:t>
      </w:r>
      <w:r>
        <w:rPr>
          <w:rFonts w:cs="Arial" w:ascii="Arial" w:hAnsi="Arial"/>
          <w:b/>
        </w:rPr>
        <w:t>E</w:t>
      </w:r>
      <w:r>
        <w:rPr>
          <w:rFonts w:cs="Arial" w:ascii="Arial" w:hAnsi="Arial"/>
        </w:rPr>
        <w:tab/>
        <w:t xml:space="preserve">70 let a starší </w:t>
        <w:tab/>
        <w:t xml:space="preserve">roč.1952 a starší </w:t>
        <w:tab/>
        <w:t>-   6,3 km</w:t>
      </w:r>
    </w:p>
    <w:p>
      <w:pPr>
        <w:pStyle w:val="Default"/>
        <w:rPr>
          <w:rFonts w:ascii="Arial" w:hAnsi="Arial" w:cs="Arial"/>
        </w:rPr>
      </w:pPr>
      <w:r>
        <w:rPr>
          <w:rFonts w:cs="Arial" w:ascii="Arial" w:hAnsi="Arial"/>
          <w:b/>
          <w:bCs/>
          <w:iCs/>
        </w:rPr>
        <w:t xml:space="preserve">Juniorky </w:t>
        <w:tab/>
      </w:r>
      <w:r>
        <w:rPr>
          <w:rFonts w:cs="Arial" w:ascii="Arial" w:hAnsi="Arial"/>
          <w:bCs/>
          <w:iCs/>
        </w:rPr>
        <w:t>16 -</w:t>
      </w:r>
      <w:r>
        <w:rPr>
          <w:rFonts w:cs="Arial" w:ascii="Arial" w:hAnsi="Arial"/>
        </w:rPr>
        <w:t xml:space="preserve">19 let </w:t>
        <w:tab/>
        <w:tab/>
        <w:t>roč.2003 a mladší</w:t>
        <w:tab/>
        <w:t>-   6,3 km</w:t>
      </w:r>
    </w:p>
    <w:p>
      <w:pPr>
        <w:pStyle w:val="Default"/>
        <w:rPr>
          <w:rFonts w:ascii="Arial" w:hAnsi="Arial" w:cs="Arial"/>
        </w:rPr>
      </w:pPr>
      <w:r>
        <w:rPr>
          <w:rFonts w:cs="Arial" w:ascii="Arial" w:hAnsi="Arial"/>
          <w:b/>
          <w:bCs/>
          <w:iCs/>
        </w:rPr>
        <w:t xml:space="preserve">Ženy </w:t>
      </w:r>
      <w:r>
        <w:rPr>
          <w:rFonts w:cs="Arial" w:ascii="Arial" w:hAnsi="Arial"/>
          <w:b/>
        </w:rPr>
        <w:t>A</w:t>
      </w:r>
      <w:r>
        <w:rPr>
          <w:rFonts w:cs="Arial" w:ascii="Arial" w:hAnsi="Arial"/>
        </w:rPr>
        <w:tab/>
        <w:t xml:space="preserve">20 - 34 let </w:t>
        <w:tab/>
        <w:tab/>
        <w:t>roč.2002 - 1988</w:t>
        <w:tab/>
        <w:t>- 12 km</w:t>
      </w:r>
    </w:p>
    <w:p>
      <w:pPr>
        <w:pStyle w:val="Default"/>
        <w:rPr>
          <w:rFonts w:ascii="Arial" w:hAnsi="Arial" w:cs="Arial"/>
        </w:rPr>
      </w:pPr>
      <w:r>
        <w:rPr>
          <w:rFonts w:cs="Arial" w:ascii="Arial" w:hAnsi="Arial"/>
          <w:b/>
          <w:bCs/>
          <w:iCs/>
        </w:rPr>
        <w:t xml:space="preserve">Ženy </w:t>
      </w:r>
      <w:r>
        <w:rPr>
          <w:rFonts w:cs="Arial" w:ascii="Arial" w:hAnsi="Arial"/>
          <w:b/>
        </w:rPr>
        <w:t>B</w:t>
      </w:r>
      <w:r>
        <w:rPr>
          <w:rFonts w:cs="Arial" w:ascii="Arial" w:hAnsi="Arial"/>
        </w:rPr>
        <w:tab/>
        <w:t>35 - 44 let</w:t>
        <w:tab/>
        <w:tab/>
        <w:t>roč.1987 - 1978</w:t>
        <w:tab/>
        <w:t>- 12 km</w:t>
      </w:r>
    </w:p>
    <w:p>
      <w:pPr>
        <w:pStyle w:val="Default"/>
        <w:rPr>
          <w:rFonts w:ascii="Arial" w:hAnsi="Arial" w:cs="Arial"/>
        </w:rPr>
      </w:pPr>
      <w:r>
        <w:rPr>
          <w:rFonts w:cs="Arial" w:ascii="Arial" w:hAnsi="Arial"/>
          <w:b/>
          <w:bCs/>
          <w:iCs/>
        </w:rPr>
        <w:t xml:space="preserve">Ženy </w:t>
      </w:r>
      <w:r>
        <w:rPr>
          <w:rFonts w:cs="Arial" w:ascii="Arial" w:hAnsi="Arial"/>
          <w:b/>
        </w:rPr>
        <w:t>C</w:t>
      </w:r>
      <w:r>
        <w:rPr>
          <w:rFonts w:cs="Arial" w:ascii="Arial" w:hAnsi="Arial"/>
        </w:rPr>
        <w:tab/>
        <w:t xml:space="preserve">45 - 54 let </w:t>
        <w:tab/>
        <w:tab/>
        <w:t>roč.1977 - 1968</w:t>
        <w:tab/>
        <w:t>-   6,3 km</w:t>
      </w:r>
    </w:p>
    <w:p>
      <w:pPr>
        <w:pStyle w:val="Default"/>
        <w:rPr>
          <w:rFonts w:ascii="Arial" w:hAnsi="Arial" w:cs="Arial"/>
        </w:rPr>
      </w:pPr>
      <w:r>
        <w:rPr>
          <w:rFonts w:cs="Arial" w:ascii="Arial" w:hAnsi="Arial"/>
          <w:b/>
          <w:bCs/>
          <w:iCs/>
        </w:rPr>
        <w:t xml:space="preserve">Ženy </w:t>
      </w:r>
      <w:r>
        <w:rPr>
          <w:rFonts w:cs="Arial" w:ascii="Arial" w:hAnsi="Arial"/>
          <w:b/>
        </w:rPr>
        <w:t>D</w:t>
      </w:r>
      <w:r>
        <w:rPr>
          <w:rFonts w:cs="Arial" w:ascii="Arial" w:hAnsi="Arial"/>
        </w:rPr>
        <w:tab/>
        <w:t>55 - 64 let</w:t>
        <w:tab/>
        <w:tab/>
        <w:t>roč.1967 - 1958</w:t>
        <w:tab/>
        <w:t>-   6,3 km</w:t>
      </w:r>
    </w:p>
    <w:p>
      <w:pPr>
        <w:pStyle w:val="Default"/>
        <w:spacing w:before="0" w:after="240"/>
        <w:rPr>
          <w:rFonts w:ascii="Arial" w:hAnsi="Arial" w:cs="Arial"/>
        </w:rPr>
      </w:pPr>
      <w:r>
        <w:rPr>
          <w:rFonts w:cs="Arial" w:ascii="Arial" w:hAnsi="Arial"/>
          <w:b/>
        </w:rPr>
        <w:t>Ženy E</w:t>
      </w:r>
      <w:r>
        <w:rPr>
          <w:rFonts w:cs="Arial" w:ascii="Arial" w:hAnsi="Arial"/>
        </w:rPr>
        <w:tab/>
        <w:t>65 let a starší</w:t>
        <w:tab/>
        <w:t xml:space="preserve">roč.1957 a starší </w:t>
        <w:tab/>
        <w:t>-   6,3 km</w:t>
      </w:r>
    </w:p>
    <w:p>
      <w:pPr>
        <w:pStyle w:val="Nadpis2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Čas startu, délky a profil tratí, věkové kategorie</w:t>
      </w:r>
    </w:p>
    <w:p>
      <w:pPr>
        <w:pStyle w:val="Default"/>
        <w:ind w:left="1410" w:hanging="1410"/>
        <w:rPr>
          <w:rFonts w:ascii="Arial Narrow" w:hAnsi="Arial Narrow"/>
          <w:b/>
          <w:b/>
          <w:bCs/>
        </w:rPr>
      </w:pPr>
      <w:r>
        <w:rPr>
          <w:rFonts w:cs="Arial" w:ascii="Arial" w:hAnsi="Arial"/>
          <w:b/>
          <w:bCs/>
        </w:rPr>
        <w:t>13:30</w:t>
      </w:r>
      <w:r>
        <w:rPr>
          <w:rFonts w:ascii="Arial Narrow" w:hAnsi="Arial Narrow"/>
          <w:b/>
          <w:bCs/>
        </w:rPr>
        <w:tab/>
        <w:t xml:space="preserve">junioři MČR, juniorky MČR, junioři, juniorky a mladší, ženy C, ženy D, ženy E, muži C, muži D, muži E   </w:t>
        <w:tab/>
        <w:tab/>
        <w:tab/>
        <w:tab/>
        <w:t xml:space="preserve"> 6300m - </w:t>
      </w:r>
      <w:r>
        <w:rPr>
          <w:rFonts w:ascii="Arial Narrow" w:hAnsi="Arial Narrow"/>
          <w:bCs/>
        </w:rPr>
        <w:t xml:space="preserve">2 x malý okruh 3150m / převýšení </w:t>
      </w:r>
      <w:r>
        <w:rPr>
          <w:rFonts w:ascii="Arial Narrow" w:hAnsi="Arial Narrow"/>
        </w:rPr>
        <w:t>+220m/-201m</w:t>
      </w:r>
    </w:p>
    <w:p>
      <w:pPr>
        <w:pStyle w:val="Default"/>
        <w:ind w:left="1410" w:hanging="141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Default"/>
        <w:ind w:left="1410" w:hanging="1410"/>
        <w:rPr>
          <w:rFonts w:ascii="Arial Narrow" w:hAnsi="Arial Narrow"/>
          <w:b/>
          <w:b/>
          <w:bCs/>
        </w:rPr>
      </w:pPr>
      <w:r>
        <w:rPr>
          <w:rFonts w:cs="Arial" w:ascii="Arial" w:hAnsi="Arial"/>
          <w:b/>
          <w:bCs/>
        </w:rPr>
        <w:t>14:30</w:t>
        <w:tab/>
        <w:tab/>
        <w:t>m</w:t>
      </w:r>
      <w:r>
        <w:rPr>
          <w:rFonts w:ascii="Arial Narrow" w:hAnsi="Arial Narrow"/>
          <w:b/>
          <w:bCs/>
        </w:rPr>
        <w:t>uži A, muži B, ženy A, ženy B</w:t>
        <w:tab/>
        <w:t xml:space="preserve">12000m </w:t>
      </w:r>
      <w:r>
        <w:rPr>
          <w:rFonts w:ascii="Arial Narrow" w:hAnsi="Arial Narrow"/>
          <w:bCs/>
        </w:rPr>
        <w:t>- 3 x</w:t>
        <w:tab/>
        <w:t xml:space="preserve">velký okruh 4000m </w:t>
      </w:r>
      <w:r>
        <w:rPr>
          <w:rFonts w:ascii="Arial Narrow" w:hAnsi="Arial Narrow"/>
        </w:rPr>
        <w:t>+262m/-246m</w:t>
      </w:r>
    </w:p>
    <w:p>
      <w:pPr>
        <w:pStyle w:val="Nadpis2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Upozornění pro závodníky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Sprchy s teplou vodou nebudou k dispozici. K dispozici bude venkovní sprcha se studenou vodou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prostoru Areálu u Horejšů.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Parkování vozidel doprovodu závodníků na parkovišti v areálu U Horejšů nebo na parkovišti před lyžařským stadionem.</w:t>
      </w:r>
    </w:p>
    <w:p>
      <w:pPr>
        <w:pStyle w:val="NormalWeb"/>
        <w:spacing w:beforeAutospacing="0" w:before="0" w:afterAutospacing="0" w:after="0"/>
        <w:rPr>
          <w:rFonts w:ascii="Arial" w:hAnsi="Arial" w:eastAsia="Calibri" w:cs="Arial" w:eastAsiaTheme="minorHAnsi"/>
          <w:color w:val="000000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</w:rPr>
        <w:t xml:space="preserve">Doporučené ubytovací kapacity možno nalézt na </w:t>
      </w:r>
      <w:r>
        <w:rPr>
          <w:rFonts w:eastAsia="Calibri" w:cs="Arial" w:ascii="Arial" w:hAnsi="Arial" w:eastAsiaTheme="minorHAnsi"/>
          <w:color w:val="000000"/>
          <w:sz w:val="22"/>
          <w:szCs w:val="22"/>
          <w:lang w:eastAsia="en-US"/>
        </w:rPr>
        <w:t xml:space="preserve">stránkách </w:t>
      </w:r>
      <w:hyperlink r:id="rId9">
        <w:r>
          <w:rPr>
            <w:rStyle w:val="Internetovodkaz"/>
            <w:rFonts w:eastAsia="Calibri" w:cs="Arial" w:ascii="Arial" w:hAnsi="Arial" w:eastAsiaTheme="minorHAnsi"/>
            <w:sz w:val="22"/>
            <w:szCs w:val="22"/>
            <w:lang w:eastAsia="en-US"/>
          </w:rPr>
          <w:t>www.sumavanet.cz</w:t>
        </w:r>
      </w:hyperlink>
      <w:r>
        <w:rPr>
          <w:rFonts w:eastAsia="Calibri" w:cs="Arial" w:ascii="Arial" w:hAnsi="Arial" w:eastAsiaTheme="minorHAnsi"/>
          <w:color w:val="000000"/>
          <w:sz w:val="22"/>
          <w:szCs w:val="22"/>
          <w:lang w:eastAsia="en-US"/>
        </w:rPr>
        <w:t xml:space="preserve">, </w:t>
      </w:r>
      <w:hyperlink r:id="rId10">
        <w:r>
          <w:rPr>
            <w:rStyle w:val="Internetovodkaz"/>
            <w:rFonts w:eastAsia="Calibri" w:cs="Arial" w:ascii="Arial" w:hAnsi="Arial" w:eastAsiaTheme="minorHAnsi"/>
            <w:sz w:val="22"/>
            <w:szCs w:val="22"/>
            <w:lang w:eastAsia="en-US"/>
          </w:rPr>
          <w:t>www.zadov.cz</w:t>
        </w:r>
      </w:hyperlink>
      <w:r>
        <w:rPr>
          <w:rFonts w:eastAsia="Calibri" w:cs="Arial" w:ascii="Arial" w:hAnsi="Arial" w:eastAsiaTheme="minorHAnsi"/>
          <w:color w:val="000000"/>
          <w:sz w:val="22"/>
          <w:szCs w:val="22"/>
          <w:lang w:eastAsia="en-US"/>
        </w:rPr>
        <w:t xml:space="preserve">, </w:t>
      </w:r>
      <w:hyperlink r:id="rId11">
        <w:r>
          <w:rPr>
            <w:rStyle w:val="Internetovodkaz"/>
            <w:rFonts w:eastAsia="Calibri" w:cs="Arial" w:ascii="Arial" w:hAnsi="Arial" w:eastAsiaTheme="minorHAnsi"/>
            <w:sz w:val="22"/>
            <w:szCs w:val="22"/>
            <w:lang w:eastAsia="en-US"/>
          </w:rPr>
          <w:t>www.chatacihelny.cz</w:t>
        </w:r>
      </w:hyperlink>
    </w:p>
    <w:p>
      <w:pPr>
        <w:pStyle w:val="Nadpis2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Vyhlášení výsledků</w:t>
      </w:r>
    </w:p>
    <w:p>
      <w:pPr>
        <w:pStyle w:val="Normal"/>
        <w:spacing w:lineRule="auto" w:line="24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Vyhodnocení bude provedeno u sportovně - relaxačního centra „U Horejšů“ v 16:15 hod.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color w:val="4F81BD" w:themeColor="accent1"/>
          <w:sz w:val="26"/>
          <w:szCs w:val="26"/>
        </w:rPr>
        <w:t>Protesty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lang w:eastAsia="cs-CZ"/>
        </w:rPr>
        <w:t>Protesty týkající se výsledků nebo průběhu soutěže musí být podány do 30 minut po úředním vyvěšení výsledků této soutěže na informační tabuli v prostoru cíle, a to hlavnímu rozhodčímu (pravidlo 8 odst. 2, 3, 4 a 5 pravidel atletiky). Případné odvolání proti rozhodnutí vrchního rozhodčího se podává prostřednictvím hlavního rozhodčího jury, a to písemně a doložené vkladem ve výši 500 Kč (pravidlo 8 odst. 3 a 7 Pravidel atletiky). Při zamítnutí odvolání vklad propadá ve prospěch pořadatele.</w:t>
      </w:r>
    </w:p>
    <w:p>
      <w:pPr>
        <w:pStyle w:val="Normal"/>
        <w:spacing w:lineRule="auto" w:line="240" w:before="240" w:after="0"/>
        <w:jc w:val="both"/>
        <w:rPr>
          <w:rFonts w:ascii="Arial" w:hAnsi="Arial" w:eastAsia="Times New Roman" w:cs="Arial"/>
          <w:b/>
          <w:b/>
          <w:color w:val="4F81BD" w:themeColor="accent1"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color w:val="4F81BD" w:themeColor="accent1"/>
          <w:sz w:val="24"/>
          <w:szCs w:val="24"/>
          <w:lang w:eastAsia="cs-CZ"/>
        </w:rPr>
        <w:t>Složení Jury závodu</w:t>
      </w:r>
    </w:p>
    <w:p>
      <w:pPr>
        <w:pStyle w:val="Normal"/>
        <w:spacing w:lineRule="auto" w:line="240" w:beforeAutospacing="1" w:afterAutospacing="1"/>
        <w:contextualSpacing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Ředitel závodu:</w:t>
      </w:r>
      <w:r>
        <w:rPr>
          <w:rFonts w:eastAsia="Times New Roman" w:cs="Arial" w:ascii="Arial" w:hAnsi="Arial"/>
          <w:bCs/>
          <w:lang w:eastAsia="cs-CZ"/>
        </w:rPr>
        <w:t> </w:t>
        <w:tab/>
        <w:t>Bc.Tomáš Linhart</w:t>
      </w:r>
    </w:p>
    <w:p>
      <w:pPr>
        <w:pStyle w:val="Normal"/>
        <w:spacing w:lineRule="auto" w:line="240" w:beforeAutospacing="1" w:afterAutospacing="1"/>
        <w:contextualSpacing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Technický delegát:</w:t>
      </w:r>
      <w:r>
        <w:rPr>
          <w:rFonts w:eastAsia="Times New Roman" w:cs="Arial" w:ascii="Arial" w:hAnsi="Arial"/>
          <w:bCs/>
          <w:lang w:eastAsia="cs-CZ"/>
        </w:rPr>
        <w:t> </w:t>
        <w:tab/>
        <w:t>Jindřich Linhart </w:t>
      </w:r>
    </w:p>
    <w:p>
      <w:pPr>
        <w:pStyle w:val="Normal"/>
        <w:spacing w:lineRule="auto" w:line="240" w:beforeAutospacing="1" w:afterAutospacing="1"/>
        <w:contextualSpacing/>
        <w:rPr>
          <w:rFonts w:ascii="Arial" w:hAnsi="Arial" w:eastAsia="Times New Roman" w:cs="Arial"/>
          <w:b/>
          <w:b/>
          <w:bCs/>
          <w:lang w:eastAsia="cs-CZ"/>
        </w:rPr>
      </w:pPr>
      <w:r>
        <w:rPr>
          <w:rFonts w:eastAsia="Times New Roman" w:cs="Arial" w:ascii="Arial" w:hAnsi="Arial"/>
          <w:lang w:eastAsia="cs-CZ"/>
        </w:rPr>
        <w:t>Hlavní rozhodčí:</w:t>
      </w:r>
      <w:r>
        <w:rPr>
          <w:rFonts w:eastAsia="Times New Roman" w:cs="Arial" w:ascii="Arial" w:hAnsi="Arial"/>
          <w:b/>
          <w:bCs/>
          <w:lang w:eastAsia="cs-CZ"/>
        </w:rPr>
        <w:t> </w:t>
        <w:tab/>
      </w:r>
      <w:r>
        <w:rPr>
          <w:rFonts w:eastAsia="Times New Roman" w:cs="Arial" w:ascii="Arial" w:hAnsi="Arial"/>
          <w:bCs/>
          <w:lang w:eastAsia="cs-CZ"/>
        </w:rPr>
        <w:t>Ing. Jan Vencl</w:t>
      </w:r>
    </w:p>
    <w:p>
      <w:pPr>
        <w:pStyle w:val="Normal"/>
        <w:numPr>
          <w:ilvl w:val="0"/>
          <w:numId w:val="0"/>
        </w:numPr>
        <w:spacing w:lineRule="auto" w:line="240" w:before="360" w:after="0"/>
        <w:outlineLvl w:val="1"/>
        <w:rPr>
          <w:rFonts w:ascii="Arial" w:hAnsi="Arial" w:cs="Arial"/>
          <w:b/>
          <w:b/>
          <w:bCs/>
          <w:color w:val="4F81BD" w:themeColor="accent1"/>
          <w:sz w:val="26"/>
          <w:szCs w:val="26"/>
        </w:rPr>
      </w:pPr>
      <w:r>
        <w:rPr>
          <w:rFonts w:cs="Arial" w:ascii="Arial" w:hAnsi="Arial"/>
          <w:b/>
          <w:bCs/>
          <w:color w:val="4F81BD" w:themeColor="accent1"/>
          <w:sz w:val="26"/>
          <w:szCs w:val="26"/>
        </w:rPr>
        <w:t>Doping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eastAsia="Times New Roman" w:cs="Arial"/>
          <w:caps/>
          <w:color w:val="D92530"/>
          <w:sz w:val="24"/>
          <w:szCs w:val="24"/>
          <w:lang w:eastAsia="cs-CZ"/>
        </w:rPr>
      </w:pPr>
      <w:r>
        <w:rPr>
          <w:rFonts w:eastAsia="Times New Roman" w:cs="Arial" w:ascii="Arial" w:hAnsi="Arial"/>
          <w:lang w:eastAsia="cs-CZ"/>
        </w:rPr>
        <w:t>Všichni závodníci jsou povinni podrobit se dopingové kontrole, budou-li k ní dopingovým komisařem vyzváni. Dopingová kontrola bude probíhat </w:t>
      </w:r>
      <w:r>
        <w:rPr>
          <w:rFonts w:eastAsia="Times New Roman" w:cs="Arial" w:ascii="Arial" w:hAnsi="Arial"/>
          <w:b/>
          <w:bCs/>
          <w:lang w:eastAsia="cs-CZ"/>
        </w:rPr>
        <w:t>v Penzionu u Horejšů</w:t>
      </w:r>
      <w:r>
        <w:rPr>
          <w:rFonts w:eastAsia="Times New Roman" w:cs="Arial" w:ascii="Arial" w:hAnsi="Arial"/>
          <w:b/>
          <w:bCs/>
          <w:sz w:val="24"/>
          <w:szCs w:val="24"/>
          <w:lang w:eastAsia="cs-CZ"/>
        </w:rPr>
        <w:t>.</w:t>
      </w:r>
    </w:p>
    <w:p>
      <w:pPr>
        <w:pStyle w:val="Nadpis2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Poznámky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Zdravotní zabezpečení zajišťuje Horská služba ČR o.p.s. oblast Šumava. Závodníci startují na vlastní nebezpečí a náklady. Závod se uskuteční za každého počasí.</w:t>
      </w:r>
    </w:p>
    <w:p>
      <w:pPr>
        <w:pStyle w:val="Nadpis2"/>
        <w:rPr>
          <w:rFonts w:ascii="Arial" w:hAnsi="Arial" w:cs="Arial"/>
        </w:rPr>
      </w:pPr>
      <w:r>
        <w:rPr>
          <w:rFonts w:cs="Arial" w:ascii="Arial" w:hAnsi="Arial"/>
        </w:rPr>
        <w:t>Kontakt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Jindřich Linhart, Vondroušova 1162, 163 00 Praha 6 - Řepy II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mobil: 723 304 588, zaměstnání: 974 836 246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e-mail: </w:t>
      </w:r>
      <w:hyperlink r:id="rId12">
        <w:r>
          <w:rPr>
            <w:rStyle w:val="Internetovodkaz"/>
            <w:rFonts w:cs="Arial" w:ascii="Arial" w:hAnsi="Arial"/>
          </w:rPr>
          <w:t>jin.linhart@post.cz</w:t>
        </w:r>
      </w:hyperlink>
    </w:p>
    <w:p>
      <w:pPr>
        <w:pStyle w:val="Normal"/>
        <w:spacing w:before="0" w:after="200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web: </w:t>
      </w:r>
      <w:hyperlink r:id="rId13">
        <w:r>
          <w:rPr>
            <w:rStyle w:val="Internetovodkaz"/>
            <w:rFonts w:cs="Arial" w:ascii="Arial" w:hAnsi="Arial"/>
          </w:rPr>
          <w:t>www.behdovrchu.com</w:t>
        </w:r>
      </w:hyperlink>
    </w:p>
    <w:sectPr>
      <w:type w:val="nextPage"/>
      <w:pgSz w:w="11906" w:h="16838"/>
      <w:pgMar w:left="720" w:right="720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 Black">
    <w:charset w:val="01"/>
    <w:family w:val="roman"/>
    <w:pitch w:val="variable"/>
  </w:font>
  <w:font w:name="Arial Narrow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140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c140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al"/>
    <w:next w:val="Normal"/>
    <w:link w:val="Nadpis3Char"/>
    <w:uiPriority w:val="9"/>
    <w:unhideWhenUsed/>
    <w:qFormat/>
    <w:rsid w:val="00ac140f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Nadpis2"/>
    <w:uiPriority w:val="9"/>
    <w:qFormat/>
    <w:rsid w:val="00ac140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ac140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Internetovodkaz">
    <w:name w:val="Internetový odkaz"/>
    <w:basedOn w:val="DefaultParagraphFont"/>
    <w:uiPriority w:val="99"/>
    <w:unhideWhenUsed/>
    <w:rsid w:val="00ac140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c140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f74bd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ac140f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ac140f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ac140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hyperlink" Target="mailto:souteze@atletika.cz" TargetMode="External"/><Relationship Id="rId8" Type="http://schemas.openxmlformats.org/officeDocument/2006/relationships/hyperlink" Target="http://www.behdovrchu.com/" TargetMode="External"/><Relationship Id="rId9" Type="http://schemas.openxmlformats.org/officeDocument/2006/relationships/hyperlink" Target="http://www.sumavanet.cz/" TargetMode="External"/><Relationship Id="rId10" Type="http://schemas.openxmlformats.org/officeDocument/2006/relationships/hyperlink" Target="http://www.zadov.cz/" TargetMode="External"/><Relationship Id="rId11" Type="http://schemas.openxmlformats.org/officeDocument/2006/relationships/hyperlink" Target="http://www.chatacihelny.cz/" TargetMode="External"/><Relationship Id="rId12" Type="http://schemas.openxmlformats.org/officeDocument/2006/relationships/hyperlink" Target="mailto:jin.linhart@post.cz" TargetMode="External"/><Relationship Id="rId13" Type="http://schemas.openxmlformats.org/officeDocument/2006/relationships/hyperlink" Target="http://www.behdovrchu.com/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79D12-78BB-44ED-8849-9F1711AB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LibreOffice/6.4.7.2$Linux_X86_64 LibreOffice_project/40$Build-2</Application>
  <Pages>3</Pages>
  <Words>777</Words>
  <Characters>3908</Characters>
  <CharactersWithSpaces>4741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2022-05-05T15:18:00Z</dcterms:created>
  <dc:creator>Jindra</dc:creator>
  <dc:description/>
  <dc:language>cs-CZ</dc:language>
  <cp:lastModifiedBy>Linhart Jindřich</cp:lastModifiedBy>
  <cp:lastPrinted>2022-04-20T05:58:00Z</cp:lastPrinted>
  <dcterms:modified xsi:type="dcterms:W3CDTF">2022-05-06T10:56:00Z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